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1D64" w:rsidRDefault="00CC3ED2" w:rsidP="00E22A68">
      <w:pPr>
        <w:spacing w:beforeLines="50" w:before="156" w:afterLines="50" w:after="156"/>
        <w:ind w:firstLineChars="0" w:firstLine="0"/>
        <w:jc w:val="center"/>
        <w:rPr>
          <w:bCs/>
          <w:sz w:val="24"/>
          <w:szCs w:val="24"/>
        </w:rPr>
      </w:pPr>
      <w:r>
        <w:rPr>
          <w:rStyle w:val="af2"/>
          <w:noProof/>
        </w:rPr>
        <w:drawing>
          <wp:inline distT="0" distB="0" distL="114300" distR="114300">
            <wp:extent cx="5267325" cy="2684780"/>
            <wp:effectExtent l="0" t="0" r="9525" b="1270"/>
            <wp:docPr id="1" name="图片 1" descr="Supplementary Fig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plementary Fig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D64" w:rsidRDefault="00CC3ED2" w:rsidP="0033609C">
      <w:pPr>
        <w:spacing w:beforeLines="50" w:before="156" w:afterLines="50" w:after="156"/>
        <w:ind w:firstLineChars="0" w:firstLine="0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Supplementary Fig. 1.</w:t>
      </w:r>
      <w:r>
        <w:rPr>
          <w:rFonts w:hint="eastAsia"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Flow cytometry and H&amp;E staining to identify fibroblasts.</w:t>
      </w:r>
      <w:r>
        <w:rPr>
          <w:rFonts w:hint="eastAsia"/>
          <w:bCs/>
          <w:sz w:val="24"/>
          <w:szCs w:val="24"/>
        </w:rPr>
        <w:t xml:space="preserve"> (A) Flow cytometry was used to detect sur</w:t>
      </w:r>
      <w:bookmarkStart w:id="0" w:name="_GoBack"/>
      <w:bookmarkEnd w:id="0"/>
      <w:r>
        <w:rPr>
          <w:rFonts w:hint="eastAsia"/>
          <w:bCs/>
          <w:sz w:val="24"/>
          <w:szCs w:val="24"/>
        </w:rPr>
        <w:t xml:space="preserve">face markers of fibroblasts (CD44, CD105, </w:t>
      </w:r>
      <w:proofErr w:type="spellStart"/>
      <w:r>
        <w:rPr>
          <w:rFonts w:hint="eastAsia"/>
          <w:bCs/>
          <w:sz w:val="24"/>
          <w:szCs w:val="24"/>
        </w:rPr>
        <w:t>Epicam</w:t>
      </w:r>
      <w:proofErr w:type="spellEnd"/>
      <w:r>
        <w:rPr>
          <w:rFonts w:hint="eastAsia"/>
          <w:bCs/>
          <w:sz w:val="24"/>
          <w:szCs w:val="24"/>
        </w:rPr>
        <w:t xml:space="preserve">, and FAP). (B) H&amp;E staining </w:t>
      </w:r>
      <w:r>
        <w:rPr>
          <w:bCs/>
          <w:sz w:val="24"/>
          <w:szCs w:val="24"/>
        </w:rPr>
        <w:t>was</w:t>
      </w:r>
      <w:r>
        <w:rPr>
          <w:rFonts w:hint="eastAsia"/>
          <w:bCs/>
          <w:sz w:val="24"/>
          <w:szCs w:val="24"/>
        </w:rPr>
        <w:t xml:space="preserve"> used to identify fibroblasts </w:t>
      </w:r>
      <w:r>
        <w:rPr>
          <w:sz w:val="24"/>
          <w:szCs w:val="24"/>
        </w:rPr>
        <w:t>(Scale bar = 1</w:t>
      </w:r>
      <w:r>
        <w:rPr>
          <w:rFonts w:eastAsia="宋体" w:hint="eastAsia"/>
          <w:sz w:val="24"/>
          <w:szCs w:val="24"/>
        </w:rPr>
        <w:t>00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μm</w:t>
      </w:r>
      <w:proofErr w:type="spellEnd"/>
      <w:r>
        <w:rPr>
          <w:sz w:val="24"/>
          <w:szCs w:val="24"/>
        </w:rPr>
        <w:t xml:space="preserve"> and </w:t>
      </w:r>
      <w:r>
        <w:rPr>
          <w:rFonts w:eastAsia="宋体" w:hint="eastAsia"/>
          <w:sz w:val="24"/>
          <w:szCs w:val="24"/>
        </w:rPr>
        <w:t>50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μm</w:t>
      </w:r>
      <w:proofErr w:type="spellEnd"/>
      <w:r>
        <w:rPr>
          <w:sz w:val="24"/>
          <w:szCs w:val="24"/>
        </w:rPr>
        <w:t>)</w:t>
      </w:r>
      <w:r>
        <w:rPr>
          <w:rFonts w:hint="eastAsia"/>
          <w:bCs/>
          <w:sz w:val="24"/>
          <w:szCs w:val="24"/>
        </w:rPr>
        <w:t>.</w:t>
      </w:r>
    </w:p>
    <w:p w:rsidR="00991D64" w:rsidRDefault="00991D64">
      <w:pPr>
        <w:spacing w:beforeLines="50" w:before="156" w:afterLines="50" w:after="156"/>
        <w:ind w:firstLineChars="82" w:firstLine="198"/>
        <w:rPr>
          <w:b/>
          <w:sz w:val="24"/>
          <w:szCs w:val="24"/>
        </w:rPr>
      </w:pPr>
    </w:p>
    <w:p w:rsidR="00991D64" w:rsidRDefault="00CC3ED2" w:rsidP="00E22A68">
      <w:pPr>
        <w:spacing w:beforeLines="50" w:before="156" w:afterLines="50" w:after="156"/>
        <w:ind w:firstLineChars="0" w:firstLine="0"/>
        <w:jc w:val="center"/>
        <w:rPr>
          <w:bCs/>
          <w:sz w:val="24"/>
          <w:szCs w:val="24"/>
        </w:rPr>
      </w:pPr>
      <w:r>
        <w:rPr>
          <w:rFonts w:hint="eastAsia"/>
          <w:bCs/>
          <w:noProof/>
          <w:sz w:val="24"/>
          <w:szCs w:val="24"/>
        </w:rPr>
        <w:drawing>
          <wp:inline distT="0" distB="0" distL="114300" distR="114300">
            <wp:extent cx="1866900" cy="2839085"/>
            <wp:effectExtent l="0" t="0" r="0" b="18415"/>
            <wp:docPr id="15" name="图片 15" descr="Supplementary Fig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Supplementary Figure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D64" w:rsidRDefault="00CC3ED2" w:rsidP="0033609C">
      <w:pPr>
        <w:spacing w:afterLines="50" w:after="156"/>
        <w:ind w:firstLineChars="0" w:firstLine="0"/>
        <w:rPr>
          <w:b/>
        </w:rPr>
      </w:pPr>
      <w:r>
        <w:rPr>
          <w:b/>
          <w:bCs/>
          <w:sz w:val="24"/>
          <w:szCs w:val="24"/>
        </w:rPr>
        <w:t>Supplementary Fig. 2. Quantitative analysis of FAP lung squamous cell carcinoma and adenocarcinoma tissues by IHC staining.</w:t>
      </w:r>
      <w:r>
        <w:rPr>
          <w:rFonts w:hint="eastAsia"/>
          <w:bCs/>
          <w:sz w:val="24"/>
          <w:szCs w:val="24"/>
        </w:rPr>
        <w:t xml:space="preserve"> </w:t>
      </w:r>
      <w:r>
        <w:rPr>
          <w:sz w:val="24"/>
          <w:szCs w:val="24"/>
        </w:rPr>
        <w:t>**</w:t>
      </w:r>
      <w:r>
        <w:rPr>
          <w:i/>
          <w:sz w:val="24"/>
          <w:szCs w:val="24"/>
        </w:rPr>
        <w:t>p &lt;</w:t>
      </w:r>
      <w:r>
        <w:rPr>
          <w:sz w:val="24"/>
          <w:szCs w:val="24"/>
        </w:rPr>
        <w:t xml:space="preserve"> 0.01 </w:t>
      </w:r>
      <w:r>
        <w:rPr>
          <w:i/>
          <w:sz w:val="24"/>
          <w:szCs w:val="24"/>
        </w:rPr>
        <w:t>vs</w:t>
      </w:r>
      <w:r>
        <w:rPr>
          <w:sz w:val="24"/>
          <w:szCs w:val="24"/>
        </w:rPr>
        <w:t xml:space="preserve"> </w:t>
      </w:r>
      <w:r>
        <w:rPr>
          <w:bCs/>
          <w:sz w:val="24"/>
          <w:szCs w:val="24"/>
        </w:rPr>
        <w:t>lung squamous cell carcinoma tissues</w:t>
      </w:r>
      <w:r>
        <w:rPr>
          <w:sz w:val="24"/>
          <w:szCs w:val="24"/>
        </w:rPr>
        <w:t xml:space="preserve"> group. </w:t>
      </w:r>
    </w:p>
    <w:sectPr w:rsidR="00991D64" w:rsidSect="00C43E6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851" w:bottom="1134" w:left="851" w:header="283" w:footer="1134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9667C" w:rsidRDefault="0099667C">
      <w:pPr>
        <w:ind w:firstLine="420"/>
      </w:pPr>
      <w:r>
        <w:separator/>
      </w:r>
    </w:p>
  </w:endnote>
  <w:endnote w:type="continuationSeparator" w:id="0">
    <w:p w:rsidR="0099667C" w:rsidRDefault="0099667C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NimbusRomNo9L">
    <w:panose1 w:val="01010103010101010101"/>
    <w:charset w:val="00"/>
    <w:family w:val="auto"/>
    <w:pitch w:val="default"/>
    <w:sig w:usb0="00000000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D64" w:rsidRDefault="00991D64">
    <w:pPr>
      <w:pStyle w:val="a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D64" w:rsidRDefault="00991D64">
    <w:pPr>
      <w:pStyle w:val="aa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D64" w:rsidRDefault="00991D64">
    <w:pPr>
      <w:pStyle w:val="aa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9667C" w:rsidRDefault="0099667C">
      <w:pPr>
        <w:ind w:firstLine="420"/>
      </w:pPr>
      <w:r>
        <w:separator/>
      </w:r>
    </w:p>
  </w:footnote>
  <w:footnote w:type="continuationSeparator" w:id="0">
    <w:p w:rsidR="0099667C" w:rsidRDefault="0099667C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D64" w:rsidRDefault="00991D64">
    <w:pPr>
      <w:pStyle w:val="ac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D64" w:rsidRDefault="00991D64" w:rsidP="00E22A68">
    <w:pPr>
      <w:pStyle w:val="ac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D64" w:rsidRDefault="00991D64">
    <w:pPr>
      <w:pStyle w:val="ac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D661A69"/>
    <w:multiLevelType w:val="multilevel"/>
    <w:tmpl w:val="4D661A69"/>
    <w:lvl w:ilvl="0">
      <w:start w:val="1"/>
      <w:numFmt w:val="decimal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YyODY4ODNmMzRmZTcxZDQ2NjRkZTAzNDI2ZjMwNjYifQ=="/>
  </w:docVars>
  <w:rsids>
    <w:rsidRoot w:val="007272CA"/>
    <w:rsid w:val="00006680"/>
    <w:rsid w:val="000877FC"/>
    <w:rsid w:val="001A0711"/>
    <w:rsid w:val="00295C44"/>
    <w:rsid w:val="002B6333"/>
    <w:rsid w:val="00304C1C"/>
    <w:rsid w:val="0033609C"/>
    <w:rsid w:val="003370A1"/>
    <w:rsid w:val="00441AD2"/>
    <w:rsid w:val="004E529B"/>
    <w:rsid w:val="006373EF"/>
    <w:rsid w:val="006624B1"/>
    <w:rsid w:val="006E3930"/>
    <w:rsid w:val="0071477E"/>
    <w:rsid w:val="007272CA"/>
    <w:rsid w:val="007745D7"/>
    <w:rsid w:val="007B334F"/>
    <w:rsid w:val="0083031C"/>
    <w:rsid w:val="00875377"/>
    <w:rsid w:val="00896058"/>
    <w:rsid w:val="0090252B"/>
    <w:rsid w:val="00991D64"/>
    <w:rsid w:val="0099667C"/>
    <w:rsid w:val="00A70FA3"/>
    <w:rsid w:val="00B47A5C"/>
    <w:rsid w:val="00B94C7F"/>
    <w:rsid w:val="00C37597"/>
    <w:rsid w:val="00C43E66"/>
    <w:rsid w:val="00CB2603"/>
    <w:rsid w:val="00CC3ED2"/>
    <w:rsid w:val="00E16972"/>
    <w:rsid w:val="00E22A68"/>
    <w:rsid w:val="00E26481"/>
    <w:rsid w:val="00E470AA"/>
    <w:rsid w:val="00E4715E"/>
    <w:rsid w:val="00E6286C"/>
    <w:rsid w:val="00F73AB7"/>
    <w:rsid w:val="00FE0AA6"/>
    <w:rsid w:val="00FF6A03"/>
    <w:rsid w:val="0AAE231D"/>
    <w:rsid w:val="53BC3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32D62B9"/>
  <w15:docId w15:val="{82FD1F98-A04B-4342-B58C-EF0A489A9D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uiPriority="9" w:unhideWhenUsed="1" w:qFormat="1"/>
    <w:lsdException w:name="heading 3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iPriority="0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ind w:firstLineChars="200" w:firstLine="200"/>
      <w:jc w:val="both"/>
    </w:pPr>
    <w:rPr>
      <w:rFonts w:ascii="Times New Roman" w:eastAsia="Times New Roman" w:hAnsi="Times New Roman" w:cs="Times New Roman"/>
      <w:kern w:val="2"/>
      <w:sz w:val="21"/>
      <w:szCs w:val="21"/>
    </w:rPr>
  </w:style>
  <w:style w:type="paragraph" w:styleId="1">
    <w:name w:val="heading 1"/>
    <w:basedOn w:val="a"/>
    <w:next w:val="a"/>
    <w:link w:val="10"/>
    <w:uiPriority w:val="1"/>
    <w:qFormat/>
    <w:pPr>
      <w:autoSpaceDE w:val="0"/>
      <w:autoSpaceDN w:val="0"/>
      <w:adjustRightInd w:val="0"/>
      <w:spacing w:beforeLines="100" w:before="312" w:afterLines="100" w:after="312"/>
      <w:ind w:left="431" w:firstLineChars="0" w:hanging="431"/>
      <w:jc w:val="left"/>
      <w:outlineLvl w:val="0"/>
    </w:pPr>
    <w:rPr>
      <w:rFonts w:cs="Book Antiqua"/>
      <w:b/>
      <w:bCs/>
      <w:kern w:val="0"/>
      <w:sz w:val="24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Lines="50" w:before="156" w:afterLines="50" w:after="156"/>
      <w:ind w:left="578" w:firstLineChars="0" w:hanging="578"/>
      <w:outlineLvl w:val="1"/>
    </w:pPr>
    <w:rPr>
      <w:b/>
      <w:bCs/>
      <w:i/>
      <w:sz w:val="2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Lines="50" w:before="156" w:afterLines="50" w:after="156"/>
      <w:ind w:firstLineChars="0" w:firstLine="0"/>
      <w:outlineLvl w:val="2"/>
    </w:pPr>
    <w:rPr>
      <w:bCs/>
      <w:i/>
      <w:sz w:val="22"/>
      <w:szCs w:val="32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20" w:lineRule="auto"/>
      <w:ind w:firstLineChars="0" w:firstLine="0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20" w:lineRule="auto"/>
      <w:ind w:firstLineChars="0"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20" w:lineRule="auto"/>
      <w:ind w:firstLineChars="0" w:firstLine="0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20" w:lineRule="auto"/>
      <w:ind w:firstLineChars="0" w:firstLine="0"/>
      <w:outlineLvl w:val="8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Pr>
      <w:rFonts w:ascii="等线 Light" w:eastAsia="黑体" w:hAnsi="等线 Light"/>
      <w:sz w:val="20"/>
      <w:szCs w:val="20"/>
    </w:rPr>
  </w:style>
  <w:style w:type="paragraph" w:styleId="a4">
    <w:name w:val="annotation text"/>
    <w:basedOn w:val="a"/>
    <w:link w:val="a5"/>
    <w:uiPriority w:val="99"/>
    <w:semiHidden/>
    <w:unhideWhenUsed/>
    <w:qFormat/>
    <w:pPr>
      <w:jc w:val="left"/>
    </w:pPr>
  </w:style>
  <w:style w:type="paragraph" w:styleId="a6">
    <w:name w:val="Body Text"/>
    <w:basedOn w:val="a"/>
    <w:link w:val="a7"/>
    <w:uiPriority w:val="1"/>
    <w:qFormat/>
    <w:pPr>
      <w:autoSpaceDE w:val="0"/>
      <w:autoSpaceDN w:val="0"/>
      <w:adjustRightInd w:val="0"/>
      <w:ind w:firstLine="420"/>
    </w:pPr>
    <w:rPr>
      <w:kern w:val="0"/>
    </w:rPr>
  </w:style>
  <w:style w:type="paragraph" w:styleId="a8">
    <w:name w:val="Balloon Text"/>
    <w:basedOn w:val="a"/>
    <w:link w:val="a9"/>
    <w:uiPriority w:val="99"/>
    <w:semiHidden/>
    <w:unhideWhenUsed/>
    <w:qFormat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header"/>
    <w:basedOn w:val="a"/>
    <w:link w:val="ad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e">
    <w:name w:val="annotation subject"/>
    <w:basedOn w:val="a4"/>
    <w:next w:val="a4"/>
    <w:link w:val="af"/>
    <w:uiPriority w:val="99"/>
    <w:semiHidden/>
    <w:unhideWhenUsed/>
    <w:qFormat/>
    <w:rPr>
      <w:b/>
      <w:bCs/>
    </w:rPr>
  </w:style>
  <w:style w:type="character" w:styleId="af0">
    <w:name w:val="line number"/>
    <w:uiPriority w:val="99"/>
    <w:semiHidden/>
    <w:unhideWhenUsed/>
    <w:qFormat/>
  </w:style>
  <w:style w:type="character" w:styleId="af1">
    <w:name w:val="Hyperlink"/>
    <w:uiPriority w:val="99"/>
    <w:unhideWhenUsed/>
    <w:qFormat/>
    <w:rPr>
      <w:color w:val="0563C1"/>
      <w:u w:val="single"/>
    </w:rPr>
  </w:style>
  <w:style w:type="character" w:styleId="af2">
    <w:name w:val="annotation reference"/>
    <w:basedOn w:val="a0"/>
    <w:uiPriority w:val="99"/>
    <w:semiHidden/>
    <w:unhideWhenUsed/>
    <w:qFormat/>
    <w:rPr>
      <w:sz w:val="21"/>
      <w:szCs w:val="21"/>
    </w:rPr>
  </w:style>
  <w:style w:type="paragraph" w:customStyle="1" w:styleId="TableParagraph">
    <w:name w:val="Table Paragraph"/>
    <w:basedOn w:val="a"/>
    <w:uiPriority w:val="1"/>
    <w:qFormat/>
    <w:pPr>
      <w:autoSpaceDE w:val="0"/>
      <w:autoSpaceDN w:val="0"/>
      <w:adjustRightInd w:val="0"/>
      <w:ind w:left="133"/>
      <w:jc w:val="center"/>
    </w:pPr>
    <w:rPr>
      <w:rFonts w:ascii="Book Antiqua" w:hAnsi="Book Antiqua" w:cs="Book Antiqua"/>
      <w:kern w:val="0"/>
      <w:sz w:val="24"/>
      <w:szCs w:val="24"/>
    </w:rPr>
  </w:style>
  <w:style w:type="paragraph" w:styleId="af3">
    <w:name w:val="List Paragraph"/>
    <w:basedOn w:val="a"/>
    <w:uiPriority w:val="1"/>
    <w:qFormat/>
    <w:pPr>
      <w:autoSpaceDE w:val="0"/>
      <w:autoSpaceDN w:val="0"/>
      <w:adjustRightInd w:val="0"/>
      <w:spacing w:before="3"/>
      <w:ind w:left="561" w:right="126" w:hanging="431"/>
    </w:pPr>
    <w:rPr>
      <w:rFonts w:ascii="Book Antiqua" w:hAnsi="Book Antiqua" w:cs="Book Antiqua"/>
      <w:kern w:val="0"/>
      <w:sz w:val="24"/>
      <w:szCs w:val="24"/>
    </w:rPr>
  </w:style>
  <w:style w:type="character" w:customStyle="1" w:styleId="a9">
    <w:name w:val="批注框文本 字符"/>
    <w:basedOn w:val="a0"/>
    <w:link w:val="a8"/>
    <w:uiPriority w:val="99"/>
    <w:semiHidden/>
    <w:qFormat/>
    <w:rPr>
      <w:rFonts w:ascii="等线" w:eastAsia="等线" w:hAnsi="等线" w:cs="Times New Roman"/>
      <w:sz w:val="18"/>
      <w:szCs w:val="18"/>
    </w:rPr>
  </w:style>
  <w:style w:type="table" w:customStyle="1" w:styleId="5-11">
    <w:name w:val="网格表 5 深色 - 着色 11"/>
    <w:basedOn w:val="a1"/>
    <w:uiPriority w:val="50"/>
    <w:qFormat/>
    <w:rPr>
      <w:rFonts w:ascii="Times New Roman" w:eastAsia="宋体" w:hAnsi="Times New Roman" w:cs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111">
    <w:name w:val="网格表 5 深色 - 着色 111"/>
    <w:basedOn w:val="a1"/>
    <w:uiPriority w:val="50"/>
    <w:qFormat/>
    <w:rPr>
      <w:rFonts w:ascii="Times New Roman" w:eastAsia="宋体" w:hAnsi="Times New Roman" w:cs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112">
    <w:name w:val="网格表 5 深色 - 着色 112"/>
    <w:basedOn w:val="a1"/>
    <w:uiPriority w:val="50"/>
    <w:qFormat/>
    <w:rPr>
      <w:rFonts w:ascii="Times New Roman" w:eastAsia="宋体" w:hAnsi="Times New Roman" w:cs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character" w:customStyle="1" w:styleId="ab">
    <w:name w:val="页脚 字符"/>
    <w:basedOn w:val="a0"/>
    <w:link w:val="aa"/>
    <w:uiPriority w:val="99"/>
    <w:qFormat/>
    <w:rPr>
      <w:rFonts w:ascii="Times New Roman" w:eastAsia="Times New Roman" w:hAnsi="Times New Roman" w:cs="Times New Roman"/>
      <w:sz w:val="18"/>
      <w:szCs w:val="18"/>
    </w:rPr>
  </w:style>
  <w:style w:type="character" w:customStyle="1" w:styleId="ad">
    <w:name w:val="页眉 字符"/>
    <w:basedOn w:val="a0"/>
    <w:link w:val="ac"/>
    <w:uiPriority w:val="99"/>
    <w:qFormat/>
    <w:rPr>
      <w:rFonts w:ascii="Times New Roman" w:eastAsia="Times New Roman" w:hAnsi="Times New Roman" w:cs="Times New Roman"/>
      <w:sz w:val="18"/>
      <w:szCs w:val="18"/>
    </w:rPr>
  </w:style>
  <w:style w:type="character" w:customStyle="1" w:styleId="a7">
    <w:name w:val="正文文本 字符"/>
    <w:link w:val="a6"/>
    <w:uiPriority w:val="1"/>
    <w:qFormat/>
    <w:rPr>
      <w:rFonts w:ascii="Times New Roman" w:eastAsia="Times New Roman" w:hAnsi="Times New Roman" w:cs="Times New Roman"/>
      <w:kern w:val="0"/>
      <w:szCs w:val="21"/>
    </w:rPr>
  </w:style>
  <w:style w:type="character" w:customStyle="1" w:styleId="10">
    <w:name w:val="标题 1 字符"/>
    <w:link w:val="1"/>
    <w:uiPriority w:val="1"/>
    <w:qFormat/>
    <w:rPr>
      <w:rFonts w:ascii="Times New Roman" w:eastAsia="Times New Roman" w:hAnsi="Times New Roman" w:cs="Book Antiqua"/>
      <w:b/>
      <w:bCs/>
      <w:kern w:val="0"/>
      <w:sz w:val="24"/>
      <w:szCs w:val="20"/>
    </w:rPr>
  </w:style>
  <w:style w:type="character" w:customStyle="1" w:styleId="20">
    <w:name w:val="标题 2 字符"/>
    <w:link w:val="2"/>
    <w:uiPriority w:val="9"/>
    <w:qFormat/>
    <w:rPr>
      <w:rFonts w:ascii="Times New Roman" w:eastAsia="Times New Roman" w:hAnsi="Times New Roman" w:cs="Times New Roman"/>
      <w:b/>
      <w:bCs/>
      <w:i/>
      <w:sz w:val="22"/>
      <w:szCs w:val="21"/>
    </w:rPr>
  </w:style>
  <w:style w:type="character" w:customStyle="1" w:styleId="30">
    <w:name w:val="标题 3 字符"/>
    <w:link w:val="3"/>
    <w:uiPriority w:val="9"/>
    <w:qFormat/>
    <w:rPr>
      <w:rFonts w:ascii="Times New Roman" w:eastAsia="Times New Roman" w:hAnsi="Times New Roman" w:cs="Times New Roman"/>
      <w:bCs/>
      <w:i/>
      <w:sz w:val="22"/>
      <w:szCs w:val="32"/>
    </w:rPr>
  </w:style>
  <w:style w:type="character" w:customStyle="1" w:styleId="40">
    <w:name w:val="标题 4 字符"/>
    <w:link w:val="4"/>
    <w:uiPriority w:val="9"/>
    <w:qFormat/>
    <w:rPr>
      <w:rFonts w:ascii="Calibri Light" w:eastAsia="NimbusRomNo9L" w:hAnsi="Calibri Light" w:cs="NimbusRomNo9L"/>
      <w:b/>
      <w:bCs/>
      <w:kern w:val="0"/>
      <w:sz w:val="28"/>
      <w:szCs w:val="28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asciiTheme="majorHAnsi" w:eastAsiaTheme="majorEastAsia" w:hAnsiTheme="majorHAnsi" w:cstheme="majorBidi"/>
      <w:szCs w:val="21"/>
    </w:rPr>
  </w:style>
  <w:style w:type="paragraph" w:customStyle="1" w:styleId="Abstract">
    <w:name w:val="Abstract"/>
    <w:basedOn w:val="a"/>
    <w:qFormat/>
    <w:pPr>
      <w:ind w:firstLineChars="0" w:firstLine="0"/>
    </w:pPr>
    <w:rPr>
      <w:b/>
      <w:sz w:val="24"/>
      <w:szCs w:val="24"/>
    </w:rPr>
  </w:style>
  <w:style w:type="paragraph" w:customStyle="1" w:styleId="Keywords">
    <w:name w:val="Keywords"/>
    <w:basedOn w:val="a"/>
    <w:qFormat/>
    <w:pPr>
      <w:ind w:firstLineChars="0" w:firstLine="0"/>
    </w:pPr>
    <w:rPr>
      <w:rFonts w:eastAsia="宋体"/>
      <w:b/>
    </w:rPr>
  </w:style>
  <w:style w:type="paragraph" w:customStyle="1" w:styleId="References">
    <w:name w:val="References"/>
    <w:basedOn w:val="a"/>
    <w:link w:val="References0"/>
    <w:qFormat/>
    <w:pPr>
      <w:autoSpaceDE w:val="0"/>
      <w:autoSpaceDN w:val="0"/>
      <w:adjustRightInd w:val="0"/>
      <w:ind w:firstLineChars="0" w:firstLine="0"/>
    </w:pPr>
    <w:rPr>
      <w:b/>
      <w:kern w:val="0"/>
      <w:sz w:val="24"/>
      <w:szCs w:val="24"/>
    </w:rPr>
  </w:style>
  <w:style w:type="character" w:customStyle="1" w:styleId="References0">
    <w:name w:val="References 字符"/>
    <w:basedOn w:val="a0"/>
    <w:link w:val="References"/>
    <w:qFormat/>
    <w:rPr>
      <w:rFonts w:ascii="Times New Roman" w:eastAsia="Times New Roman" w:hAnsi="Times New Roman" w:cs="Times New Roman"/>
      <w:b/>
      <w:kern w:val="0"/>
      <w:sz w:val="24"/>
      <w:szCs w:val="24"/>
    </w:rPr>
  </w:style>
  <w:style w:type="paragraph" w:customStyle="1" w:styleId="af4">
    <w:name w:val="版权信息"/>
    <w:basedOn w:val="a"/>
    <w:qFormat/>
    <w:pPr>
      <w:ind w:firstLineChars="0" w:firstLine="0"/>
    </w:pPr>
  </w:style>
  <w:style w:type="paragraph" w:customStyle="1" w:styleId="af5">
    <w:name w:val="表题"/>
    <w:basedOn w:val="a"/>
    <w:qFormat/>
    <w:pPr>
      <w:adjustRightInd w:val="0"/>
      <w:snapToGrid w:val="0"/>
      <w:spacing w:before="240" w:after="240" w:line="288" w:lineRule="auto"/>
      <w:ind w:leftChars="200" w:left="420" w:firstLineChars="0" w:firstLine="0"/>
      <w:jc w:val="center"/>
    </w:pPr>
    <w:rPr>
      <w:b/>
    </w:rPr>
  </w:style>
  <w:style w:type="paragraph" w:customStyle="1" w:styleId="af6">
    <w:name w:val="表注"/>
    <w:basedOn w:val="af5"/>
    <w:qFormat/>
    <w:pPr>
      <w:spacing w:before="0"/>
      <w:ind w:rightChars="200" w:right="420" w:firstLineChars="100" w:firstLine="210"/>
    </w:pPr>
    <w:rPr>
      <w:b w:val="0"/>
    </w:rPr>
  </w:style>
  <w:style w:type="paragraph" w:customStyle="1" w:styleId="af7">
    <w:name w:val="参考文献"/>
    <w:basedOn w:val="a"/>
    <w:qFormat/>
    <w:pPr>
      <w:ind w:left="360" w:hangingChars="200" w:hanging="360"/>
    </w:pPr>
    <w:rPr>
      <w:rFonts w:eastAsiaTheme="minorEastAsia" w:cstheme="minorBidi"/>
      <w:sz w:val="18"/>
      <w:szCs w:val="24"/>
    </w:rPr>
  </w:style>
  <w:style w:type="paragraph" w:customStyle="1" w:styleId="af8">
    <w:name w:val="稿件类型"/>
    <w:basedOn w:val="a"/>
    <w:qFormat/>
    <w:pPr>
      <w:ind w:firstLineChars="0" w:firstLine="0"/>
      <w:jc w:val="left"/>
    </w:pPr>
    <w:rPr>
      <w:rFonts w:eastAsia="宋体" w:cstheme="minorBidi"/>
      <w:i/>
      <w:sz w:val="20"/>
    </w:rPr>
  </w:style>
  <w:style w:type="paragraph" w:customStyle="1" w:styleId="af9">
    <w:name w:val="关键词"/>
    <w:basedOn w:val="Keywords"/>
    <w:qFormat/>
    <w:rPr>
      <w:rFonts w:eastAsia="Times New Roman"/>
      <w:b w:val="0"/>
    </w:rPr>
  </w:style>
  <w:style w:type="paragraph" w:customStyle="1" w:styleId="afa">
    <w:name w:val="机构信息"/>
    <w:basedOn w:val="a"/>
    <w:link w:val="afb"/>
    <w:qFormat/>
    <w:pPr>
      <w:ind w:firstLineChars="0" w:firstLine="0"/>
    </w:pPr>
    <w:rPr>
      <w:rFonts w:cstheme="minorBidi"/>
    </w:rPr>
  </w:style>
  <w:style w:type="character" w:customStyle="1" w:styleId="afb">
    <w:name w:val="机构信息 字符"/>
    <w:link w:val="afa"/>
    <w:qFormat/>
    <w:rPr>
      <w:rFonts w:ascii="Times New Roman" w:eastAsia="Times New Roman" w:hAnsi="Times New Roman"/>
      <w:szCs w:val="21"/>
    </w:rPr>
  </w:style>
  <w:style w:type="paragraph" w:customStyle="1" w:styleId="afc">
    <w:name w:val="接收日期"/>
    <w:basedOn w:val="a"/>
    <w:qFormat/>
    <w:pPr>
      <w:ind w:firstLineChars="0" w:firstLine="0"/>
    </w:pPr>
  </w:style>
  <w:style w:type="paragraph" w:customStyle="1" w:styleId="afd">
    <w:name w:val="通讯作者"/>
    <w:basedOn w:val="a"/>
    <w:qFormat/>
    <w:pPr>
      <w:ind w:firstLineChars="0" w:firstLine="0"/>
    </w:pPr>
  </w:style>
  <w:style w:type="paragraph" w:customStyle="1" w:styleId="afe">
    <w:name w:val="图注"/>
    <w:basedOn w:val="af6"/>
    <w:qFormat/>
    <w:pPr>
      <w:spacing w:beforeLines="100" w:before="100" w:after="100"/>
      <w:ind w:leftChars="0" w:left="0" w:right="200" w:firstLineChars="0" w:firstLine="0"/>
    </w:pPr>
  </w:style>
  <w:style w:type="paragraph" w:customStyle="1" w:styleId="aff">
    <w:name w:val="文章标题"/>
    <w:basedOn w:val="a"/>
    <w:link w:val="aff0"/>
    <w:qFormat/>
    <w:pPr>
      <w:kinsoku w:val="0"/>
      <w:overflowPunct w:val="0"/>
      <w:autoSpaceDE w:val="0"/>
      <w:autoSpaceDN w:val="0"/>
      <w:adjustRightInd w:val="0"/>
      <w:ind w:firstLineChars="0" w:firstLine="0"/>
    </w:pPr>
    <w:rPr>
      <w:rFonts w:cstheme="minorBidi"/>
      <w:b/>
      <w:bCs/>
      <w:spacing w:val="-8"/>
      <w:sz w:val="36"/>
      <w:szCs w:val="36"/>
    </w:rPr>
  </w:style>
  <w:style w:type="character" w:customStyle="1" w:styleId="aff0">
    <w:name w:val="文章标题 字符"/>
    <w:link w:val="aff"/>
    <w:qFormat/>
    <w:rPr>
      <w:rFonts w:ascii="Times New Roman" w:eastAsia="Times New Roman" w:hAnsi="Times New Roman"/>
      <w:b/>
      <w:bCs/>
      <w:spacing w:val="-8"/>
      <w:sz w:val="36"/>
      <w:szCs w:val="36"/>
    </w:rPr>
  </w:style>
  <w:style w:type="paragraph" w:customStyle="1" w:styleId="aff1">
    <w:name w:val="摘要"/>
    <w:basedOn w:val="Abstract"/>
    <w:qFormat/>
    <w:rPr>
      <w:b w:val="0"/>
      <w:sz w:val="21"/>
      <w:szCs w:val="21"/>
    </w:rPr>
  </w:style>
  <w:style w:type="paragraph" w:customStyle="1" w:styleId="aff2">
    <w:name w:val="致谢部分"/>
    <w:basedOn w:val="a6"/>
    <w:link w:val="aff3"/>
    <w:qFormat/>
    <w:pPr>
      <w:ind w:firstLineChars="0" w:firstLine="0"/>
    </w:pPr>
    <w:rPr>
      <w:b/>
      <w:sz w:val="24"/>
      <w:szCs w:val="24"/>
    </w:rPr>
  </w:style>
  <w:style w:type="character" w:customStyle="1" w:styleId="aff3">
    <w:name w:val="致谢部分 字符"/>
    <w:basedOn w:val="a7"/>
    <w:link w:val="aff2"/>
    <w:qFormat/>
    <w:rPr>
      <w:rFonts w:ascii="Times New Roman" w:eastAsia="Times New Roman" w:hAnsi="Times New Roman" w:cs="Times New Roman"/>
      <w:b/>
      <w:kern w:val="0"/>
      <w:sz w:val="24"/>
      <w:szCs w:val="24"/>
    </w:rPr>
  </w:style>
  <w:style w:type="paragraph" w:customStyle="1" w:styleId="aff4">
    <w:name w:val="作者信息"/>
    <w:basedOn w:val="a"/>
    <w:qFormat/>
    <w:pPr>
      <w:ind w:firstLineChars="0" w:firstLine="0"/>
    </w:pPr>
    <w:rPr>
      <w:rFonts w:cstheme="minorBidi"/>
    </w:rPr>
  </w:style>
  <w:style w:type="character" w:customStyle="1" w:styleId="a5">
    <w:name w:val="批注文字 字符"/>
    <w:basedOn w:val="a0"/>
    <w:link w:val="a4"/>
    <w:uiPriority w:val="99"/>
    <w:semiHidden/>
    <w:qFormat/>
    <w:rPr>
      <w:rFonts w:ascii="Times New Roman" w:eastAsia="Times New Roman" w:hAnsi="Times New Roman" w:cs="Times New Roman"/>
      <w:szCs w:val="21"/>
    </w:rPr>
  </w:style>
  <w:style w:type="character" w:customStyle="1" w:styleId="af">
    <w:name w:val="批注主题 字符"/>
    <w:basedOn w:val="a5"/>
    <w:link w:val="ae"/>
    <w:uiPriority w:val="99"/>
    <w:semiHidden/>
    <w:qFormat/>
    <w:rPr>
      <w:rFonts w:ascii="Times New Roman" w:eastAsia="Times New Roman" w:hAnsi="Times New Roman" w:cs="Times New Roman"/>
      <w:b/>
      <w:bCs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67</Words>
  <Characters>383</Characters>
  <Application>Microsoft Office Word</Application>
  <DocSecurity>0</DocSecurity>
  <Lines>3</Lines>
  <Paragraphs>1</Paragraphs>
  <ScaleCrop>false</ScaleCrop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sia</dc:creator>
  <cp:lastModifiedBy>Maggie</cp:lastModifiedBy>
  <cp:revision>12</cp:revision>
  <dcterms:created xsi:type="dcterms:W3CDTF">2023-05-18T01:04:00Z</dcterms:created>
  <dcterms:modified xsi:type="dcterms:W3CDTF">2023-05-23T08:21:00Z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25F706EBA6E14CD289E86BF9BA61866F_12</vt:lpwstr>
  </property>
</Properties>
</file>